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37" w:rsidRPr="00113B18" w:rsidRDefault="00EA415C" w:rsidP="00EA41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113B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Матеріальне забезпечення застрахованих осіб</w:t>
      </w:r>
    </w:p>
    <w:p w:rsidR="00460EE6" w:rsidRPr="00113B18" w:rsidRDefault="00461737" w:rsidP="00EB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B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4B28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Чернігівське відділення управління виконавчої дирекції 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="007E4B28" w:rsidRPr="00113B18">
        <w:rPr>
          <w:rFonts w:ascii="Times New Roman" w:hAnsi="Times New Roman" w:cs="Times New Roman"/>
          <w:sz w:val="28"/>
          <w:szCs w:val="28"/>
          <w:lang w:val="uk-UA"/>
        </w:rPr>
        <w:t>у соціального страхування України в Чернігівській області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(далі – Чернігівське відділення)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у повному обсязі виконання своїх зобов’язань перед застрахованими особами, потерпілими на виробництві та членами їх сімей, зокрема щодо надання матеріального забезпечення, страхових виплат, медичних та соціальних послуг.</w:t>
      </w:r>
    </w:p>
    <w:p w:rsidR="00B52970" w:rsidRPr="00113B18" w:rsidRDefault="006B572A" w:rsidP="00EB1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429CE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2018 року за оперативними даними </w:t>
      </w:r>
      <w:r w:rsidR="007E4B28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Чернігівським відділенням </w:t>
      </w:r>
      <w:r w:rsidR="00E429CE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E429CE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</w:t>
      </w:r>
      <w:r w:rsidR="00B52970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лат матеріального забезпечення </w:t>
      </w:r>
      <w:r w:rsidR="00E429CE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 б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лизько</w:t>
      </w:r>
      <w:r w:rsidR="00E429CE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105,9 млн</w:t>
      </w:r>
      <w:r w:rsidR="00E429CE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ивень</w:t>
      </w:r>
      <w:r w:rsidR="00E429CE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5192" w:rsidRPr="00113B18" w:rsidRDefault="00865192" w:rsidP="00EB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B18">
        <w:rPr>
          <w:rFonts w:ascii="Times New Roman" w:hAnsi="Times New Roman" w:cs="Times New Roman"/>
          <w:b/>
          <w:sz w:val="28"/>
          <w:szCs w:val="28"/>
          <w:lang w:val="uk-UA"/>
        </w:rPr>
        <w:tab/>
        <w:t>Згідно</w:t>
      </w:r>
      <w:r w:rsidR="00C0334C" w:rsidRPr="00113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Pr="00113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надани</w:t>
      </w:r>
      <w:r w:rsidR="00C0334C" w:rsidRPr="00113B18">
        <w:rPr>
          <w:rFonts w:ascii="Times New Roman" w:hAnsi="Times New Roman" w:cs="Times New Roman"/>
          <w:b/>
          <w:sz w:val="28"/>
          <w:szCs w:val="28"/>
          <w:lang w:val="uk-UA"/>
        </w:rPr>
        <w:t>ми</w:t>
      </w:r>
      <w:r w:rsidRPr="00113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роботодавцями (страхувальниками) </w:t>
      </w:r>
      <w:r w:rsidR="00FA03D2" w:rsidRPr="00113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11895 </w:t>
      </w:r>
      <w:r w:rsidRPr="00113B18">
        <w:rPr>
          <w:rFonts w:ascii="Times New Roman" w:hAnsi="Times New Roman" w:cs="Times New Roman"/>
          <w:b/>
          <w:sz w:val="28"/>
          <w:szCs w:val="28"/>
          <w:lang w:val="uk-UA"/>
        </w:rPr>
        <w:t>заяв</w:t>
      </w:r>
      <w:r w:rsidR="00C0334C" w:rsidRPr="00113B18">
        <w:rPr>
          <w:rFonts w:ascii="Times New Roman" w:hAnsi="Times New Roman" w:cs="Times New Roman"/>
          <w:b/>
          <w:sz w:val="28"/>
          <w:szCs w:val="28"/>
          <w:lang w:val="uk-UA"/>
        </w:rPr>
        <w:t>ами</w:t>
      </w:r>
      <w:r w:rsidRPr="00113B18">
        <w:rPr>
          <w:rFonts w:ascii="Times New Roman" w:hAnsi="Times New Roman" w:cs="Times New Roman"/>
          <w:b/>
          <w:sz w:val="28"/>
          <w:szCs w:val="28"/>
          <w:lang w:val="uk-UA"/>
        </w:rPr>
        <w:t>-розрахунк</w:t>
      </w:r>
      <w:r w:rsidR="00C0334C" w:rsidRPr="00113B18">
        <w:rPr>
          <w:rFonts w:ascii="Times New Roman" w:hAnsi="Times New Roman" w:cs="Times New Roman"/>
          <w:b/>
          <w:sz w:val="28"/>
          <w:szCs w:val="28"/>
          <w:lang w:val="uk-UA"/>
        </w:rPr>
        <w:t>ами</w:t>
      </w:r>
      <w:r w:rsidR="007E4B28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видатки на всі види допомог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склали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114,3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млн гр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забезпечено виплату 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видів допомог: по тимчасовій непрацездатності 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млн грн, що складає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% від суми всіх витрат на допомогу; по вагітності та пологах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33,9 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млн грн, або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29,7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>% від всіх витрат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на поховання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377,2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тис. грн, або </w:t>
      </w:r>
      <w:r w:rsidR="00154A0B" w:rsidRPr="00113B18">
        <w:rPr>
          <w:rFonts w:ascii="Times New Roman" w:hAnsi="Times New Roman" w:cs="Times New Roman"/>
          <w:sz w:val="28"/>
          <w:szCs w:val="28"/>
          <w:lang w:val="uk-UA"/>
        </w:rPr>
        <w:t>0,3</w:t>
      </w:r>
      <w:r w:rsidR="00C0334C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відсотка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D2F" w:rsidRPr="00113B18" w:rsidRDefault="00865192" w:rsidP="00EB1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B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Нагадаємо, підставою для </w:t>
      </w:r>
      <w:r w:rsidR="00CC7D2F" w:rsidRPr="00113B1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 Фондом матеріального забезпечення є подана роботодавцем заява-розрахунок. З 01.10.2018 страхувальникам надано можливість надсилати </w:t>
      </w:r>
      <w:r w:rsidR="00CC7D2F" w:rsidRPr="00113B18">
        <w:rPr>
          <w:rFonts w:ascii="Times New Roman" w:hAnsi="Times New Roman" w:cs="Times New Roman"/>
          <w:sz w:val="28"/>
          <w:szCs w:val="28"/>
          <w:lang w:val="uk-UA"/>
        </w:rPr>
        <w:t xml:space="preserve">в електронному вигляді із застосуванням електронного цифрового підпису </w:t>
      </w:r>
      <w:r w:rsidRPr="00113B18">
        <w:rPr>
          <w:rFonts w:ascii="Times New Roman" w:hAnsi="Times New Roman" w:cs="Times New Roman"/>
          <w:sz w:val="28"/>
          <w:szCs w:val="28"/>
          <w:lang w:val="uk-UA"/>
        </w:rPr>
        <w:t>заяви-розрахунк</w:t>
      </w:r>
      <w:r w:rsidR="00CC7D2F" w:rsidRPr="00113B18">
        <w:rPr>
          <w:rFonts w:ascii="Times New Roman" w:hAnsi="Times New Roman" w:cs="Times New Roman"/>
          <w:sz w:val="28"/>
          <w:szCs w:val="28"/>
          <w:lang w:val="uk-UA"/>
        </w:rPr>
        <w:t>у та повідомлення про виплату коштів застрахованим особам, що надсилаються упродовж місяця з дня здійснення виплат.</w:t>
      </w:r>
    </w:p>
    <w:p w:rsidR="0036734F" w:rsidRPr="00113B18" w:rsidRDefault="00865192" w:rsidP="00EB1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52970" w:rsidRPr="00113B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Страхові виплати </w:t>
      </w:r>
      <w:r w:rsidR="00B52970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щомісяця фінансувались для понад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1410</w:t>
      </w:r>
      <w:r w:rsidR="00B52970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потерпілих на виробництві та членів їх сімей, загальні видатки склали близько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29,8</w:t>
      </w:r>
      <w:r w:rsidR="00B52970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цієї кількості –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 w:rsidR="00D567B1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потерпілих є внутрішньо переміщеними особами, які продовжують отримувати страхові виплати на підконтрольній українській владі території</w:t>
      </w:r>
      <w:r w:rsidR="00FA03D2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середньомісячного розміру страхової виплати на одного потерпілого на виробництві та особу,</w:t>
      </w:r>
      <w:r w:rsidR="00D567B1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має на це право в разі смерті потерпілого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станом на 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="0018512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цілому по</w:t>
      </w:r>
      <w:r w:rsidR="00D567B1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відділенню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становила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1757,27</w:t>
      </w:r>
      <w:r w:rsidR="00D567B1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грн, що на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495,97</w:t>
      </w:r>
      <w:r w:rsidR="00D567B1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більше</w:t>
      </w:r>
      <w:r w:rsidR="00D567B1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порівнян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аналогічним періодом 2017 року.</w:t>
      </w:r>
      <w:r w:rsidR="003516C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Крім того, на медико-соціальні послуги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235</w:t>
      </w:r>
      <w:r w:rsidR="003516C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потерпілим від трудового каліцтва та професійних захворювань витрачено майже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2,5</w:t>
      </w:r>
      <w:r w:rsidR="003516C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 грн та проведено за рахунок коштів Фонду лікування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120</w:t>
      </w:r>
      <w:r w:rsidR="006863B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16C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потерпілих, яким МСЕК визначена в цьому потреба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516C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суму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619,9</w:t>
      </w:r>
      <w:r w:rsidR="003516C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ивень</w:t>
      </w:r>
      <w:r w:rsidR="003516C7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13E6" w:rsidRPr="00113B18" w:rsidRDefault="00185127" w:rsidP="00EB1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коштів Фонду</w:t>
      </w:r>
      <w:r w:rsidR="007E4B28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Чернігівським відділенням</w:t>
      </w: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направлено на </w:t>
      </w:r>
      <w:r w:rsidR="007613E6" w:rsidRPr="00113B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відновлювальне лікування</w:t>
      </w: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реабілітаційні відділен</w:t>
      </w: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санаторно-курортних заклад</w:t>
      </w:r>
      <w:r w:rsidR="00FA03D2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499</w:t>
      </w: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застрахован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осіб та 16 дітей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6734F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Реабілітаційні послуги надавалися </w:t>
      </w:r>
      <w:r w:rsidR="00154A0B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санаторіями</w:t>
      </w: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висококваліфікованим медичним персоналом і потужною лікувальною базою курортів Трускавець, Моршин, Одеса, Бердянськ, Миргород, в місцевому санаторії «Остреч» та інших</w:t>
      </w: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6734F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цьому досягалася головна мета реабілітації</w:t>
      </w:r>
      <w:r w:rsidR="000B4929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застраховані особи, які тимчасово не брали участі у виробничому процесі у </w:t>
      </w:r>
      <w:r w:rsidR="00C0334C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r w:rsidR="007613E6"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захворюванням, відновлювали свій стан і поверталися до роботи.</w:t>
      </w:r>
    </w:p>
    <w:p w:rsidR="007613E6" w:rsidRPr="00113B18" w:rsidRDefault="000B4929" w:rsidP="00EB1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3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B4929" w:rsidRPr="00113B18" w:rsidRDefault="006863B7" w:rsidP="006863B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13B18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54A0B" w:rsidRPr="00113B18">
        <w:rPr>
          <w:rFonts w:ascii="Times New Roman" w:hAnsi="Times New Roman" w:cs="Times New Roman"/>
          <w:b/>
          <w:i/>
          <w:sz w:val="28"/>
          <w:szCs w:val="28"/>
          <w:lang w:val="uk-UA"/>
        </w:rPr>
        <w:t>Тетяна Мурашко, начальник Чернігівського відділення управління виконавчої дирекції Фонду соціального страхування України в Чернігівській області</w:t>
      </w:r>
    </w:p>
    <w:bookmarkEnd w:id="0"/>
    <w:p w:rsidR="00461737" w:rsidRPr="00A4288B" w:rsidRDefault="00461737" w:rsidP="00EB1232">
      <w:pPr>
        <w:spacing w:line="240" w:lineRule="auto"/>
        <w:jc w:val="both"/>
        <w:rPr>
          <w:rFonts w:ascii="Verdana" w:hAnsi="Verdana"/>
          <w:b/>
          <w:bCs/>
          <w:color w:val="676767"/>
          <w:sz w:val="28"/>
          <w:szCs w:val="28"/>
          <w:shd w:val="clear" w:color="auto" w:fill="F7F7F7"/>
          <w:lang w:val="uk-UA"/>
        </w:rPr>
      </w:pPr>
    </w:p>
    <w:sectPr w:rsidR="00461737" w:rsidRPr="00A4288B" w:rsidSect="006863B7">
      <w:pgSz w:w="11906" w:h="16838"/>
      <w:pgMar w:top="851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CE"/>
    <w:rsid w:val="000538EB"/>
    <w:rsid w:val="000B4929"/>
    <w:rsid w:val="00113B18"/>
    <w:rsid w:val="00154A0B"/>
    <w:rsid w:val="00185127"/>
    <w:rsid w:val="001A06D5"/>
    <w:rsid w:val="003516C7"/>
    <w:rsid w:val="0036734F"/>
    <w:rsid w:val="00387364"/>
    <w:rsid w:val="00460EE6"/>
    <w:rsid w:val="00461737"/>
    <w:rsid w:val="004F45B2"/>
    <w:rsid w:val="00684016"/>
    <w:rsid w:val="006863B7"/>
    <w:rsid w:val="006B572A"/>
    <w:rsid w:val="007613E6"/>
    <w:rsid w:val="0079129C"/>
    <w:rsid w:val="007E4B28"/>
    <w:rsid w:val="00865192"/>
    <w:rsid w:val="008713F4"/>
    <w:rsid w:val="008B7474"/>
    <w:rsid w:val="00952B08"/>
    <w:rsid w:val="00A4288B"/>
    <w:rsid w:val="00A631B7"/>
    <w:rsid w:val="00B52970"/>
    <w:rsid w:val="00B65FA0"/>
    <w:rsid w:val="00B92175"/>
    <w:rsid w:val="00BA5EBA"/>
    <w:rsid w:val="00BC06F2"/>
    <w:rsid w:val="00BE59D7"/>
    <w:rsid w:val="00C0334C"/>
    <w:rsid w:val="00CC7D2F"/>
    <w:rsid w:val="00D567B1"/>
    <w:rsid w:val="00E429CE"/>
    <w:rsid w:val="00EA415C"/>
    <w:rsid w:val="00EB1232"/>
    <w:rsid w:val="00F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1665A-43D1-4EE8-98F5-80253A79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684016"/>
  </w:style>
  <w:style w:type="character" w:customStyle="1" w:styleId="spelle">
    <w:name w:val="spelle"/>
    <w:basedOn w:val="a0"/>
    <w:rsid w:val="00684016"/>
  </w:style>
  <w:style w:type="paragraph" w:styleId="a5">
    <w:name w:val="Normal (Web)"/>
    <w:basedOn w:val="a"/>
    <w:uiPriority w:val="99"/>
    <w:semiHidden/>
    <w:unhideWhenUsed/>
    <w:rsid w:val="0068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82DE-C91E-434F-9930-26EA575B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Алла Вячесл. Шевченко</cp:lastModifiedBy>
  <cp:revision>4</cp:revision>
  <cp:lastPrinted>2019-01-11T12:55:00Z</cp:lastPrinted>
  <dcterms:created xsi:type="dcterms:W3CDTF">2019-01-15T08:33:00Z</dcterms:created>
  <dcterms:modified xsi:type="dcterms:W3CDTF">2019-01-17T14:19:00Z</dcterms:modified>
</cp:coreProperties>
</file>